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1D" w:rsidRPr="004C2A1D" w:rsidRDefault="004C2A1D" w:rsidP="004C2A1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4C2A1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Перечень нормативных правовых актов содержащих обязательные требования, оценка соблюдения которых является предметом муниципального жилищного контроля</w:t>
      </w:r>
      <w:bookmarkStart w:id="0" w:name="_GoBack"/>
      <w:bookmarkEnd w:id="0"/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1)</w:t>
      </w:r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Жилищный</w:t>
      </w:r>
      <w:proofErr w:type="gramEnd"/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 кодекс Российской Федерации;</w:t>
      </w:r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2</w:t>
      </w:r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) Гражданский кодекс Российской Федерации;</w:t>
      </w:r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3) </w:t>
      </w:r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4</w:t>
      </w:r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) 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5</w:t>
      </w:r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) Федеральный закон от 02 мая 2006 года № 59-ФЗ «О порядке рассмотрения обращений граждан Российской Федерации»;</w:t>
      </w:r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6</w:t>
      </w:r>
      <w:r w:rsidRPr="00F4102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) Закон Иркутской области от 29 октября 2012 года № 98-ОЗ «О реализации отдельных положений Жилищного кодекса Российской Федерации в части организации и осуществления муниципального жилищного контроля на территории Иркутской области»;</w:t>
      </w:r>
    </w:p>
    <w:p w:rsidR="004C2A1D" w:rsidRPr="00F41021" w:rsidRDefault="004C2A1D" w:rsidP="004C2A1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" w:tgtFrame="_blank" w:history="1">
        <w:r>
          <w:rPr>
            <w:rStyle w:val="a4"/>
            <w:rFonts w:ascii="Times New Roman" w:eastAsia="Times New Roman" w:hAnsi="Times New Roman" w:cs="Times New Roman"/>
            <w:bCs/>
            <w:color w:val="000000" w:themeColor="text1"/>
            <w:kern w:val="36"/>
            <w:sz w:val="24"/>
            <w:szCs w:val="24"/>
            <w:u w:val="none"/>
            <w:lang w:eastAsia="ru-RU"/>
          </w:rPr>
          <w:t>7</w:t>
        </w:r>
        <w:r w:rsidRPr="00F41021">
          <w:rPr>
            <w:rStyle w:val="a4"/>
            <w:rFonts w:ascii="Times New Roman" w:eastAsia="Times New Roman" w:hAnsi="Times New Roman" w:cs="Times New Roman"/>
            <w:bCs/>
            <w:color w:val="000000" w:themeColor="text1"/>
            <w:kern w:val="36"/>
            <w:sz w:val="24"/>
            <w:szCs w:val="24"/>
            <w:u w:val="none"/>
            <w:lang w:eastAsia="ru-RU"/>
          </w:rPr>
          <w:t>) Постановление от</w:t>
        </w:r>
      </w:hyperlink>
      <w:r w:rsidRPr="00F41021">
        <w:rPr>
          <w:rStyle w:val="a4"/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u w:val="none"/>
          <w:lang w:eastAsia="ru-RU"/>
        </w:rPr>
        <w:t xml:space="preserve"> </w:t>
      </w: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>12 февраля 2014 г.   № 8-п Об утверждении Положения</w:t>
      </w: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о порядке осуществления муниципального жилищного контроля на </w:t>
      </w:r>
      <w:proofErr w:type="gramStart"/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территории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>ропоткинского</w:t>
      </w:r>
      <w:proofErr w:type="gramEnd"/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</w:t>
      </w:r>
    </w:p>
    <w:p w:rsidR="004C2A1D" w:rsidRPr="00F41021" w:rsidRDefault="004C2A1D" w:rsidP="004C2A1D">
      <w:pPr>
        <w:spacing w:before="100" w:beforeAutospacing="1" w:after="100" w:afterAutospacing="1" w:line="240" w:lineRule="auto"/>
        <w:jc w:val="both"/>
        <w:outlineLvl w:val="0"/>
        <w:rPr>
          <w:rStyle w:val="a4"/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u w:val="none"/>
          <w:lang w:eastAsia="ru-RU"/>
        </w:rPr>
      </w:pPr>
      <w:r w:rsidRPr="004C2A1D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8) Устав Кропоткинского муниципального образования </w:t>
      </w:r>
    </w:p>
    <w:p w:rsidR="004C2A1D" w:rsidRPr="00F41021" w:rsidRDefault="004C2A1D" w:rsidP="004C2A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4"/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u w:val="none"/>
          <w:lang w:eastAsia="ru-RU"/>
        </w:rPr>
        <w:t>9</w:t>
      </w:r>
      <w:r w:rsidRPr="00F41021">
        <w:rPr>
          <w:rStyle w:val="a4"/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u w:val="none"/>
          <w:lang w:eastAsia="ru-RU"/>
        </w:rPr>
        <w:t xml:space="preserve">) Постановление от </w:t>
      </w: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>15.11.2013 г.  № 113-П Об утверждении административного регламента исполнения муниципальной функции «Осуществление муниципального жилищного контроля на территории Кропоткинского городского поселения»</w:t>
      </w:r>
    </w:p>
    <w:p w:rsidR="004C2A1D" w:rsidRPr="00F41021" w:rsidRDefault="004C2A1D" w:rsidP="004C2A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>) Постановление Правительства РФ от 15 мая 2013 г. № 416 «Правила осуществления деятельности по управлению многоквартирными домами»</w:t>
      </w:r>
    </w:p>
    <w:p w:rsidR="004C2A1D" w:rsidRPr="00F41021" w:rsidRDefault="004C2A1D" w:rsidP="004C2A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021">
        <w:rPr>
          <w:rFonts w:ascii="Times New Roman" w:hAnsi="Times New Roman" w:cs="Times New Roman"/>
          <w:color w:val="000000" w:themeColor="text1"/>
          <w:sz w:val="24"/>
          <w:szCs w:val="24"/>
        </w:rPr>
        <w:t>12) Постановление Госстроя РФ от 27 сентября 2003 г. № 170 «Об утверждении Правил и норм технической эксплуатации жилищного фонда»</w:t>
      </w:r>
    </w:p>
    <w:p w:rsidR="004C2A1D" w:rsidRPr="00F41021" w:rsidRDefault="004C2A1D" w:rsidP="004C2A1D">
      <w:pPr>
        <w:autoSpaceDE w:val="0"/>
        <w:autoSpaceDN w:val="0"/>
        <w:adjustRightInd w:val="0"/>
        <w:jc w:val="both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13) </w:t>
      </w:r>
      <w:r w:rsidRPr="004C2A1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Постановление Правительства РФ от 13.08.2006 N 491 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</w:r>
    </w:p>
    <w:p w:rsidR="004C2A1D" w:rsidRDefault="004C2A1D" w:rsidP="004C2A1D">
      <w:pPr>
        <w:autoSpaceDE w:val="0"/>
        <w:autoSpaceDN w:val="0"/>
        <w:adjustRightInd w:val="0"/>
        <w:jc w:val="both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14) </w:t>
      </w:r>
      <w:r w:rsidRPr="004C2A1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Постановление Правительства РФ от 21.01.2006 N 25 "Об утверждении Правил пользования жилыми помещениями"</w:t>
      </w:r>
    </w:p>
    <w:p w:rsidR="004C2A1D" w:rsidRDefault="004C2A1D" w:rsidP="004C2A1D">
      <w:pPr>
        <w:autoSpaceDE w:val="0"/>
        <w:autoSpaceDN w:val="0"/>
        <w:adjustRightInd w:val="0"/>
        <w:jc w:val="both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</w:pPr>
      <w:r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  <w:t xml:space="preserve">15) </w:t>
      </w:r>
      <w:r w:rsidRPr="004C2A1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Постановление Правительства РФ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 (вместе с "Правилами оказания услуг и выполнения работ, необходимых для обеспечения надлежащего содержания общего имущества в многоквартирном доме")</w:t>
      </w:r>
    </w:p>
    <w:p w:rsidR="004C2A1D" w:rsidRPr="00F41021" w:rsidRDefault="004C2A1D" w:rsidP="004C2A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  <w:lastRenderedPageBreak/>
        <w:t xml:space="preserve">16) </w:t>
      </w:r>
      <w:r w:rsidRPr="004C2A1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Постановление Правительства РФ от 06.05.2011 N 354 "О предоставлении коммунальных услуг собственникам и пользователям помещений в многоквартирных домах и жилых домов" (вместе с "Правилами предоставления коммунальных услуг собственникам и пользователям помещений в многоквартирных домах и жилых домов")</w:t>
      </w:r>
    </w:p>
    <w:p w:rsidR="0082125C" w:rsidRDefault="0082125C"/>
    <w:sectPr w:rsidR="00821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A1D"/>
    <w:rsid w:val="00196DA4"/>
    <w:rsid w:val="004C2A1D"/>
    <w:rsid w:val="0082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461B5-8727-4FF1-9DC2-D185B837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autoRedefine/>
    <w:qFormat/>
    <w:rsid w:val="00196DA4"/>
    <w:pPr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Стиль1 Знак"/>
    <w:basedOn w:val="a0"/>
    <w:link w:val="1"/>
    <w:rsid w:val="00196DA4"/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196DA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C2A1D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4C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2A1D"/>
  </w:style>
  <w:style w:type="character" w:styleId="a6">
    <w:name w:val="Strong"/>
    <w:basedOn w:val="a0"/>
    <w:uiPriority w:val="22"/>
    <w:qFormat/>
    <w:rsid w:val="004C2A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uitun.irkobl.ru/munitsipalnyy-kontrol/zhilish-kontrol/Post_050417_%E2%84%9611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2017-06-07T05:31:00Z</dcterms:created>
  <dcterms:modified xsi:type="dcterms:W3CDTF">2017-06-07T05:34:00Z</dcterms:modified>
</cp:coreProperties>
</file>